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B246" w14:textId="77777777" w:rsidR="00A335CE" w:rsidRDefault="00A335CE" w:rsidP="00A335CE">
      <w:pPr>
        <w:pStyle w:val="Default"/>
        <w:rPr>
          <w:sz w:val="28"/>
          <w:szCs w:val="28"/>
        </w:rPr>
      </w:pPr>
    </w:p>
    <w:p w14:paraId="5E0EC8FC" w14:textId="77777777" w:rsidR="00A335CE" w:rsidRDefault="00A335CE" w:rsidP="00A335C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Дополнительные меры безопасности при обращении </w:t>
      </w:r>
    </w:p>
    <w:p w14:paraId="784165E7" w14:textId="77777777" w:rsidR="00A335CE" w:rsidRPr="00A215B6" w:rsidRDefault="00A335CE" w:rsidP="00A33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пиротехническими средствами</w:t>
      </w:r>
    </w:p>
    <w:p w14:paraId="7FEF4081" w14:textId="77777777" w:rsidR="00A335CE" w:rsidRPr="00445523" w:rsidRDefault="00A335CE" w:rsidP="00A33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45523">
        <w:rPr>
          <w:sz w:val="28"/>
          <w:szCs w:val="28"/>
        </w:rPr>
        <w:t xml:space="preserve"> приближением </w:t>
      </w:r>
      <w:proofErr w:type="gramStart"/>
      <w:r w:rsidRPr="00445523">
        <w:rPr>
          <w:sz w:val="28"/>
          <w:szCs w:val="28"/>
        </w:rPr>
        <w:t>новогодних  праздников</w:t>
      </w:r>
      <w:proofErr w:type="gramEnd"/>
      <w:r w:rsidRPr="00445523">
        <w:rPr>
          <w:sz w:val="28"/>
          <w:szCs w:val="28"/>
        </w:rPr>
        <w:t xml:space="preserve"> и зимних школьных каникул   возникает угроза жизни и здоровью детей и подростков при неосторожном или, ещё хуже, бесконтрольном использовании различных пиротехнических изделий и иной взрывоопасной продукции. </w:t>
      </w:r>
    </w:p>
    <w:p w14:paraId="188AA328" w14:textId="77777777" w:rsidR="00A335CE" w:rsidRPr="00445523" w:rsidRDefault="00A335CE" w:rsidP="00A335CE">
      <w:pPr>
        <w:ind w:firstLine="709"/>
        <w:jc w:val="both"/>
        <w:rPr>
          <w:sz w:val="28"/>
          <w:szCs w:val="28"/>
        </w:rPr>
      </w:pPr>
      <w:r w:rsidRPr="00445523">
        <w:rPr>
          <w:sz w:val="28"/>
          <w:szCs w:val="28"/>
        </w:rPr>
        <w:t>Во избежание несчастных случаев напоминаем:</w:t>
      </w:r>
    </w:p>
    <w:p w14:paraId="19A1E69D" w14:textId="77777777" w:rsidR="00A335CE" w:rsidRPr="00445523" w:rsidRDefault="00A335CE" w:rsidP="00A335CE">
      <w:pPr>
        <w:ind w:firstLine="709"/>
        <w:jc w:val="both"/>
        <w:rPr>
          <w:sz w:val="28"/>
          <w:szCs w:val="28"/>
        </w:rPr>
      </w:pPr>
      <w:r w:rsidRPr="00445523">
        <w:rPr>
          <w:sz w:val="28"/>
          <w:szCs w:val="28"/>
        </w:rPr>
        <w:t xml:space="preserve">- официально запрещено продавать пиротехнические изделия тем, кому еще </w:t>
      </w:r>
      <w:r>
        <w:rPr>
          <w:sz w:val="28"/>
          <w:szCs w:val="28"/>
        </w:rPr>
        <w:t xml:space="preserve">                </w:t>
      </w:r>
      <w:r w:rsidRPr="00445523">
        <w:rPr>
          <w:sz w:val="28"/>
          <w:szCs w:val="28"/>
        </w:rPr>
        <w:t xml:space="preserve">не исполнилось 14 лет. И это не просто «не допускается», а именно «запрещено»! </w:t>
      </w:r>
      <w:proofErr w:type="gramStart"/>
      <w:r w:rsidRPr="00445523">
        <w:rPr>
          <w:sz w:val="28"/>
          <w:szCs w:val="28"/>
        </w:rPr>
        <w:t>Также  детям</w:t>
      </w:r>
      <w:proofErr w:type="gramEnd"/>
      <w:r w:rsidRPr="00445523">
        <w:rPr>
          <w:sz w:val="28"/>
          <w:szCs w:val="28"/>
        </w:rPr>
        <w:t xml:space="preserve">  до 14 лет строго не разрешается использовать такую продукцию. </w:t>
      </w:r>
      <w:r>
        <w:rPr>
          <w:sz w:val="28"/>
          <w:szCs w:val="28"/>
        </w:rPr>
        <w:t xml:space="preserve">                       </w:t>
      </w:r>
      <w:r w:rsidRPr="00445523">
        <w:rPr>
          <w:sz w:val="28"/>
          <w:szCs w:val="28"/>
        </w:rPr>
        <w:t>А детям, уже достигшим этого возраста, продажа и использование пиротехнических изделий разрешены, но только под присмотром взрослых.</w:t>
      </w:r>
    </w:p>
    <w:p w14:paraId="7318C789" w14:textId="77777777" w:rsidR="00A335CE" w:rsidRPr="00445523" w:rsidRDefault="00A335CE" w:rsidP="00A335CE">
      <w:pPr>
        <w:ind w:firstLine="709"/>
        <w:jc w:val="both"/>
        <w:rPr>
          <w:sz w:val="28"/>
          <w:szCs w:val="28"/>
        </w:rPr>
      </w:pPr>
      <w:r w:rsidRPr="00445523">
        <w:rPr>
          <w:sz w:val="28"/>
          <w:szCs w:val="28"/>
        </w:rPr>
        <w:t xml:space="preserve">- необходимо хранить пиротехнические изделия в недоступном для детей месте, располагать их вдали от нагревательных приборов и применять их только </w:t>
      </w:r>
      <w:r>
        <w:rPr>
          <w:sz w:val="28"/>
          <w:szCs w:val="28"/>
        </w:rPr>
        <w:t xml:space="preserve">                 </w:t>
      </w:r>
      <w:r w:rsidRPr="00445523">
        <w:rPr>
          <w:sz w:val="28"/>
          <w:szCs w:val="28"/>
        </w:rPr>
        <w:t>по назначению.</w:t>
      </w:r>
    </w:p>
    <w:p w14:paraId="18ABBCF2" w14:textId="77777777" w:rsidR="00A335CE" w:rsidRPr="00445523" w:rsidRDefault="00A335CE" w:rsidP="00A335CE">
      <w:pPr>
        <w:ind w:firstLine="709"/>
        <w:jc w:val="both"/>
        <w:rPr>
          <w:sz w:val="28"/>
          <w:szCs w:val="28"/>
        </w:rPr>
      </w:pPr>
      <w:r w:rsidRPr="00445523">
        <w:rPr>
          <w:sz w:val="28"/>
          <w:szCs w:val="28"/>
        </w:rPr>
        <w:t xml:space="preserve">- категорически запрещается использовать изделия, летящие вверх, рядом </w:t>
      </w:r>
      <w:r>
        <w:rPr>
          <w:sz w:val="28"/>
          <w:szCs w:val="28"/>
        </w:rPr>
        <w:t xml:space="preserve">                    </w:t>
      </w:r>
      <w:r w:rsidRPr="00445523">
        <w:rPr>
          <w:sz w:val="28"/>
          <w:szCs w:val="28"/>
        </w:rPr>
        <w:t>с жилыми домами и другими постройками: они могут попасть в окно или форточку, залететь на чердак или на крышу и стать причиной пожара. </w:t>
      </w:r>
    </w:p>
    <w:p w14:paraId="0F7C523B" w14:textId="77777777" w:rsidR="00A335CE" w:rsidRDefault="00A335CE" w:rsidP="00A335CE">
      <w:pPr>
        <w:jc w:val="both"/>
        <w:rPr>
          <w:sz w:val="28"/>
          <w:szCs w:val="28"/>
        </w:rPr>
      </w:pPr>
    </w:p>
    <w:p w14:paraId="2F6B4B65" w14:textId="77777777" w:rsidR="00A335CE" w:rsidRDefault="00A335CE" w:rsidP="00A335CE">
      <w:pPr>
        <w:jc w:val="both"/>
        <w:rPr>
          <w:sz w:val="28"/>
          <w:szCs w:val="28"/>
        </w:rPr>
      </w:pPr>
    </w:p>
    <w:p w14:paraId="00B2B4B5" w14:textId="77777777" w:rsidR="00A335CE" w:rsidRPr="00CB225D" w:rsidRDefault="00A335CE" w:rsidP="00A335CE">
      <w:pPr>
        <w:jc w:val="center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ПАМЯТКА</w:t>
      </w:r>
    </w:p>
    <w:p w14:paraId="62CB2266" w14:textId="77777777" w:rsidR="00A335CE" w:rsidRPr="00CB225D" w:rsidRDefault="00A335CE" w:rsidP="00A335CE">
      <w:pPr>
        <w:jc w:val="center"/>
        <w:rPr>
          <w:rFonts w:eastAsia="Times New Roman"/>
          <w:b/>
          <w:sz w:val="28"/>
          <w:szCs w:val="28"/>
        </w:rPr>
      </w:pPr>
      <w:r w:rsidRPr="00CB225D">
        <w:rPr>
          <w:rFonts w:eastAsia="Times New Roman"/>
          <w:b/>
          <w:sz w:val="28"/>
          <w:szCs w:val="28"/>
        </w:rPr>
        <w:t>«Меры безопасности на льду»</w:t>
      </w:r>
    </w:p>
    <w:p w14:paraId="25F38810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 xml:space="preserve">1. Органы местного самоуправления ежегодно определяют и устанавливают места массового подледного лова рыбы рыбаками-любителями, места массовых занятий спортом и проведения праздничных спортивных мероприятий на льду, оповещают об этом население через средства массовой информации, организуют обеспечение безопасности людей на льду в этих местах и профилактическую работу </w:t>
      </w:r>
      <w:r>
        <w:rPr>
          <w:rFonts w:eastAsia="Times New Roman"/>
          <w:sz w:val="28"/>
          <w:szCs w:val="28"/>
        </w:rPr>
        <w:t xml:space="preserve">              </w:t>
      </w:r>
      <w:r w:rsidRPr="00CB225D">
        <w:rPr>
          <w:rFonts w:eastAsia="Times New Roman"/>
          <w:sz w:val="28"/>
          <w:szCs w:val="28"/>
        </w:rPr>
        <w:t xml:space="preserve">с населением по мерам безопасности и предупреждению несчастных случаев </w:t>
      </w:r>
      <w:r>
        <w:rPr>
          <w:rFonts w:eastAsia="Times New Roman"/>
          <w:sz w:val="28"/>
          <w:szCs w:val="28"/>
        </w:rPr>
        <w:t xml:space="preserve">                       </w:t>
      </w:r>
      <w:r w:rsidRPr="00CB225D">
        <w:rPr>
          <w:rFonts w:eastAsia="Times New Roman"/>
          <w:sz w:val="28"/>
          <w:szCs w:val="28"/>
        </w:rPr>
        <w:t xml:space="preserve">на водных объектах в зимний период, оборудуют информационными предупреждающими знаками опасные места выхода и выезда на лед на водных объектах (промоины, проруби, участки </w:t>
      </w:r>
      <w:proofErr w:type="spellStart"/>
      <w:r w:rsidRPr="00CB225D">
        <w:rPr>
          <w:rFonts w:eastAsia="Times New Roman"/>
          <w:sz w:val="28"/>
          <w:szCs w:val="28"/>
        </w:rPr>
        <w:t>выколки</w:t>
      </w:r>
      <w:proofErr w:type="spellEnd"/>
      <w:r w:rsidRPr="00CB225D">
        <w:rPr>
          <w:rFonts w:eastAsia="Times New Roman"/>
          <w:sz w:val="28"/>
          <w:szCs w:val="28"/>
        </w:rPr>
        <w:t xml:space="preserve"> льда, тонкий лед).</w:t>
      </w:r>
    </w:p>
    <w:p w14:paraId="0AB78710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2. Места массового подледного лова рыбы, массовых занятий спортом на льду должны быть ограждены знаками, предупреждающими об опасности. В этих местах должен вестись постоянный контроль за толщиной льда, информация о ледовой обстановке должна своевременно доводится до населения через средства массовой информации и путем выставления информационных знаков.</w:t>
      </w:r>
    </w:p>
    <w:p w14:paraId="3DC51B99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3. Ответственность за обеспечение безопасности людей в период проведения массовых спортивных и праздничных мероприятий на льду несут организаторы этих мероприятий.</w:t>
      </w:r>
    </w:p>
    <w:p w14:paraId="4DC08B8E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 xml:space="preserve">4. При переходе водного объекта по льду следует пользоваться оборудованными ледовыми переправами или проложенными </w:t>
      </w:r>
      <w:proofErr w:type="gramStart"/>
      <w:r w:rsidRPr="00CB225D">
        <w:rPr>
          <w:rFonts w:eastAsia="Times New Roman"/>
          <w:sz w:val="28"/>
          <w:szCs w:val="28"/>
        </w:rPr>
        <w:t xml:space="preserve">тропами, </w:t>
      </w:r>
      <w:r>
        <w:rPr>
          <w:rFonts w:eastAsia="Times New Roman"/>
          <w:sz w:val="28"/>
          <w:szCs w:val="28"/>
        </w:rPr>
        <w:t xml:space="preserve">  </w:t>
      </w:r>
      <w:proofErr w:type="gramEnd"/>
      <w:r>
        <w:rPr>
          <w:rFonts w:eastAsia="Times New Roman"/>
          <w:sz w:val="28"/>
          <w:szCs w:val="28"/>
        </w:rPr>
        <w:t xml:space="preserve">                                        </w:t>
      </w:r>
      <w:r w:rsidRPr="00CB225D">
        <w:rPr>
          <w:rFonts w:eastAsia="Times New Roman"/>
          <w:sz w:val="28"/>
          <w:szCs w:val="28"/>
        </w:rPr>
        <w:t>а при</w:t>
      </w:r>
      <w:r>
        <w:rPr>
          <w:rFonts w:eastAsia="Times New Roman"/>
          <w:sz w:val="28"/>
          <w:szCs w:val="28"/>
        </w:rPr>
        <w:t xml:space="preserve"> </w:t>
      </w:r>
      <w:r w:rsidRPr="00CB225D">
        <w:rPr>
          <w:rFonts w:eastAsia="Times New Roman"/>
          <w:sz w:val="28"/>
          <w:szCs w:val="28"/>
        </w:rPr>
        <w:t xml:space="preserve">их отсутствии - убедиться в прочности льда с помощью пешни. </w:t>
      </w:r>
    </w:p>
    <w:p w14:paraId="6EB6B1A8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Проверять прочность льда ударами ноги опасно.</w:t>
      </w:r>
    </w:p>
    <w:p w14:paraId="71CA6986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 xml:space="preserve">5. Во время движения по льду следует обходить опасные места и участки, покрытые толстым слоем снега. Особую осторожность необходимо проявлять </w:t>
      </w:r>
      <w:r>
        <w:rPr>
          <w:rFonts w:eastAsia="Times New Roman"/>
          <w:sz w:val="28"/>
          <w:szCs w:val="28"/>
        </w:rPr>
        <w:t xml:space="preserve">                      </w:t>
      </w:r>
      <w:r w:rsidRPr="00CB225D">
        <w:rPr>
          <w:rFonts w:eastAsia="Times New Roman"/>
          <w:sz w:val="28"/>
          <w:szCs w:val="28"/>
        </w:rPr>
        <w:t xml:space="preserve">в местах, где быстрое течение, родники, выступают на поверхность кусты, трава, </w:t>
      </w:r>
      <w:r w:rsidRPr="00CB225D">
        <w:rPr>
          <w:rFonts w:eastAsia="Times New Roman"/>
          <w:sz w:val="28"/>
          <w:szCs w:val="28"/>
        </w:rPr>
        <w:lastRenderedPageBreak/>
        <w:t>впадают в водоем ручьи и вливаются теплые сточные воды промышленных предприятий, ведется заготовка льда и т.п.</w:t>
      </w:r>
    </w:p>
    <w:p w14:paraId="7D3F1E4E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 xml:space="preserve">Безопасным для пешего перехода является лед с зеленоватым оттенком </w:t>
      </w:r>
      <w:r>
        <w:rPr>
          <w:rFonts w:eastAsia="Times New Roman"/>
          <w:sz w:val="28"/>
          <w:szCs w:val="28"/>
        </w:rPr>
        <w:t xml:space="preserve">                       </w:t>
      </w:r>
      <w:r w:rsidRPr="00CB225D">
        <w:rPr>
          <w:rFonts w:eastAsia="Times New Roman"/>
          <w:sz w:val="28"/>
          <w:szCs w:val="28"/>
        </w:rPr>
        <w:t>и толщиной не менее 7 см.</w:t>
      </w:r>
    </w:p>
    <w:p w14:paraId="797A9470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 xml:space="preserve">6.  При переходе по льду группами необходимо следовать друг за другом </w:t>
      </w:r>
      <w:r>
        <w:rPr>
          <w:rFonts w:eastAsia="Times New Roman"/>
          <w:sz w:val="28"/>
          <w:szCs w:val="28"/>
        </w:rPr>
        <w:t xml:space="preserve">                        </w:t>
      </w:r>
      <w:r w:rsidRPr="00CB225D">
        <w:rPr>
          <w:rFonts w:eastAsia="Times New Roman"/>
          <w:sz w:val="28"/>
          <w:szCs w:val="28"/>
        </w:rPr>
        <w:t>на расстоянии 5-6 метров и быть готовым оказать немедленную помощь впереди идущему.</w:t>
      </w:r>
    </w:p>
    <w:p w14:paraId="6E9D8180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 xml:space="preserve">Перевозка грузов производится на санях или других приспособлениях </w:t>
      </w:r>
      <w:r>
        <w:rPr>
          <w:rFonts w:eastAsia="Times New Roman"/>
          <w:sz w:val="28"/>
          <w:szCs w:val="28"/>
        </w:rPr>
        <w:t xml:space="preserve">                           </w:t>
      </w:r>
      <w:r w:rsidRPr="00CB225D">
        <w:rPr>
          <w:rFonts w:eastAsia="Times New Roman"/>
          <w:sz w:val="28"/>
          <w:szCs w:val="28"/>
        </w:rPr>
        <w:t>с возможно большей площадью опоры на поверхность льда.</w:t>
      </w:r>
    </w:p>
    <w:p w14:paraId="2B7DEC3C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7. Пользоваться на водоемах площадками для катания на коньках разрешается только после тщательной проверки прочности льда, толщина которого должна быть не менее 12 см, а при массовом катании - не менее 25 см.</w:t>
      </w:r>
    </w:p>
    <w:p w14:paraId="18DC8075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8.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14:paraId="5E38C6FE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14:paraId="4336EAD8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9. Во время рыбной ловли нельзя пробивать много лунок на ограниченной площади и собираться большими группами.</w:t>
      </w:r>
    </w:p>
    <w:p w14:paraId="2CDC41E1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г, а на другом - изготовлена петля.</w:t>
      </w:r>
    </w:p>
    <w:p w14:paraId="18D80D50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10.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 При угрозе отрыва льда от берега спасатели немедленно информируют об этом рыболовов и принимают меры по удалению их со льда.</w:t>
      </w:r>
    </w:p>
    <w:p w14:paraId="33836EDC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 xml:space="preserve">11. В случае провала льда под ногами надо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</w:t>
      </w:r>
      <w:r>
        <w:rPr>
          <w:rFonts w:eastAsia="Times New Roman"/>
          <w:sz w:val="28"/>
          <w:szCs w:val="28"/>
        </w:rPr>
        <w:t xml:space="preserve">              </w:t>
      </w:r>
      <w:r w:rsidRPr="00CB225D">
        <w:rPr>
          <w:rFonts w:eastAsia="Times New Roman"/>
          <w:sz w:val="28"/>
          <w:szCs w:val="28"/>
        </w:rPr>
        <w:t>в сторону, откуда пришел, одновременно призывая на помощь.</w:t>
      </w:r>
    </w:p>
    <w:p w14:paraId="5440BB9F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>12. При оказании помощи провалившемуся под лед опасно подходить в нему близко.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два-три человека ложатся на лед и цепочкой продвигаются к пострадавшему, удерживая друг друга за ноги, а первый подает пострадавшему ремень, одежду и т.п.</w:t>
      </w:r>
    </w:p>
    <w:p w14:paraId="526AAA76" w14:textId="77777777" w:rsidR="00A335CE" w:rsidRPr="00CB225D" w:rsidRDefault="00A335CE" w:rsidP="00A335CE">
      <w:pPr>
        <w:ind w:firstLine="709"/>
        <w:jc w:val="both"/>
        <w:rPr>
          <w:rFonts w:eastAsia="Times New Roman"/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t xml:space="preserve">13. Выезд на лед, передвижение по льду и стоянка автотранспорта на льду на водоемах Ростовской области запрещены, кроме транспорта органов рыбнадзора, </w:t>
      </w:r>
      <w:proofErr w:type="spellStart"/>
      <w:r w:rsidRPr="00CB225D">
        <w:rPr>
          <w:rFonts w:eastAsia="Times New Roman"/>
          <w:sz w:val="28"/>
          <w:szCs w:val="28"/>
        </w:rPr>
        <w:t>охотнадзора</w:t>
      </w:r>
      <w:proofErr w:type="spellEnd"/>
      <w:r w:rsidRPr="00CB225D">
        <w:rPr>
          <w:rFonts w:eastAsia="Times New Roman"/>
          <w:sz w:val="28"/>
          <w:szCs w:val="28"/>
        </w:rPr>
        <w:t xml:space="preserve">, внутренних дел, ГИМС, других надзорных органов при выполнении ими функциональных задач. Движение по льду автотранспорта разрешается только по организованным ледовым переправам, оборудованным в соответствии </w:t>
      </w:r>
      <w:r>
        <w:rPr>
          <w:rFonts w:eastAsia="Times New Roman"/>
          <w:sz w:val="28"/>
          <w:szCs w:val="28"/>
        </w:rPr>
        <w:t xml:space="preserve">                                </w:t>
      </w:r>
      <w:r w:rsidRPr="00CB225D">
        <w:rPr>
          <w:rFonts w:eastAsia="Times New Roman"/>
          <w:sz w:val="28"/>
          <w:szCs w:val="28"/>
        </w:rPr>
        <w:t>с требованиями настоящих Правил.</w:t>
      </w:r>
    </w:p>
    <w:p w14:paraId="611A59B1" w14:textId="77777777" w:rsidR="00A335CE" w:rsidRPr="00061693" w:rsidRDefault="00A335CE" w:rsidP="00A335CE">
      <w:pPr>
        <w:jc w:val="both"/>
        <w:rPr>
          <w:sz w:val="28"/>
          <w:szCs w:val="28"/>
        </w:rPr>
      </w:pPr>
      <w:r w:rsidRPr="00CB225D">
        <w:rPr>
          <w:rFonts w:eastAsia="Times New Roman"/>
          <w:sz w:val="28"/>
          <w:szCs w:val="28"/>
        </w:rPr>
        <w:lastRenderedPageBreak/>
        <w:t xml:space="preserve">14. Проведение спортивных и развлекательных мероприятий на льду </w:t>
      </w:r>
      <w:r>
        <w:rPr>
          <w:rFonts w:eastAsia="Times New Roman"/>
          <w:sz w:val="28"/>
          <w:szCs w:val="28"/>
        </w:rPr>
        <w:t xml:space="preserve">                               </w:t>
      </w:r>
      <w:r w:rsidRPr="00CB225D">
        <w:rPr>
          <w:rFonts w:eastAsia="Times New Roman"/>
          <w:sz w:val="28"/>
          <w:szCs w:val="28"/>
        </w:rPr>
        <w:t xml:space="preserve">с использованием автотранспорта (автобусы, автомобили, мотоциклы, снегоходы </w:t>
      </w:r>
      <w:r>
        <w:rPr>
          <w:rFonts w:eastAsia="Times New Roman"/>
          <w:sz w:val="28"/>
          <w:szCs w:val="28"/>
        </w:rPr>
        <w:t xml:space="preserve">                   </w:t>
      </w:r>
      <w:r w:rsidRPr="00CB225D">
        <w:rPr>
          <w:rFonts w:eastAsia="Times New Roman"/>
          <w:sz w:val="28"/>
          <w:szCs w:val="28"/>
        </w:rPr>
        <w:t xml:space="preserve">и т.п.) производится с разрешения органов местного </w:t>
      </w:r>
      <w:proofErr w:type="gramStart"/>
      <w:r w:rsidRPr="00CB225D">
        <w:rPr>
          <w:rFonts w:eastAsia="Times New Roman"/>
          <w:sz w:val="28"/>
          <w:szCs w:val="28"/>
        </w:rPr>
        <w:t xml:space="preserve">самоуправления, </w:t>
      </w:r>
      <w:r>
        <w:rPr>
          <w:rFonts w:eastAsia="Times New Roman"/>
          <w:sz w:val="28"/>
          <w:szCs w:val="28"/>
        </w:rPr>
        <w:t xml:space="preserve">  </w:t>
      </w:r>
      <w:proofErr w:type="gramEnd"/>
      <w:r>
        <w:rPr>
          <w:rFonts w:eastAsia="Times New Roman"/>
          <w:sz w:val="28"/>
          <w:szCs w:val="28"/>
        </w:rPr>
        <w:t xml:space="preserve">                                      </w:t>
      </w:r>
      <w:r w:rsidRPr="00CB225D">
        <w:rPr>
          <w:rFonts w:eastAsia="Times New Roman"/>
          <w:sz w:val="28"/>
          <w:szCs w:val="28"/>
        </w:rPr>
        <w:t>по согласованию с органами надзора в области пользования водными объектами.</w:t>
      </w:r>
    </w:p>
    <w:p w14:paraId="7FA75C7F" w14:textId="77777777" w:rsidR="00934E3D" w:rsidRDefault="00934E3D"/>
    <w:sectPr w:rsidR="00934E3D" w:rsidSect="00A85AA6">
      <w:pgSz w:w="11906" w:h="16838"/>
      <w:pgMar w:top="737" w:right="566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88"/>
    <w:rsid w:val="00932188"/>
    <w:rsid w:val="00934E3D"/>
    <w:rsid w:val="00A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A102-10E4-43E1-B65F-A42C6B3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5C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УБСОШ</dc:creator>
  <cp:keywords/>
  <dc:description/>
  <cp:lastModifiedBy>УБСОШ</cp:lastModifiedBy>
  <cp:revision>2</cp:revision>
  <dcterms:created xsi:type="dcterms:W3CDTF">2020-12-28T08:07:00Z</dcterms:created>
  <dcterms:modified xsi:type="dcterms:W3CDTF">2020-12-28T08:07:00Z</dcterms:modified>
</cp:coreProperties>
</file>